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159E" w:rsidRPr="001A40E2" w:rsidRDefault="00D0543D" w:rsidP="001E159E">
      <w:pPr>
        <w:spacing w:after="180"/>
        <w:rPr>
          <w:b/>
          <w:sz w:val="44"/>
          <w:szCs w:val="44"/>
        </w:rPr>
      </w:pPr>
      <w:r>
        <w:rPr>
          <w:b/>
          <w:sz w:val="44"/>
          <w:szCs w:val="44"/>
        </w:rPr>
        <w:t>Magic glass</w:t>
      </w:r>
    </w:p>
    <w:p w:rsidR="001E159E" w:rsidRDefault="001E159E" w:rsidP="001E159E">
      <w:pPr>
        <w:spacing w:after="180"/>
      </w:pPr>
    </w:p>
    <w:p w:rsidR="00D0543D" w:rsidRPr="00D0543D" w:rsidRDefault="00D0543D" w:rsidP="00D0543D">
      <w:pPr>
        <w:spacing w:line="276" w:lineRule="auto"/>
      </w:pPr>
      <w:r w:rsidRPr="00D0543D">
        <w:rPr>
          <w:lang w:val="en-US"/>
        </w:rPr>
        <w:t>A piece of card is placed on top of a glass of water.</w:t>
      </w:r>
    </w:p>
    <w:p w:rsidR="00D0543D" w:rsidRPr="00D0543D" w:rsidRDefault="00D0543D" w:rsidP="00D0543D">
      <w:pPr>
        <w:spacing w:line="276" w:lineRule="auto"/>
      </w:pPr>
      <w:r w:rsidRPr="00D0543D">
        <w:rPr>
          <w:lang w:val="en-US"/>
        </w:rPr>
        <w:t>Holding the card in place, the glass is turned over.</w:t>
      </w:r>
    </w:p>
    <w:p w:rsidR="00D0543D" w:rsidRPr="00D0543D" w:rsidRDefault="00D0543D" w:rsidP="00D0543D">
      <w:pPr>
        <w:spacing w:line="276" w:lineRule="auto"/>
      </w:pPr>
      <w:r w:rsidRPr="00D0543D">
        <w:rPr>
          <w:lang w:val="en-US"/>
        </w:rPr>
        <w:t>With no hands, the water stays in the glass!</w:t>
      </w:r>
    </w:p>
    <w:p w:rsidR="001E159E" w:rsidRPr="00201AC2" w:rsidRDefault="00D0543D" w:rsidP="001E159E">
      <w:pPr>
        <w:spacing w:after="240"/>
        <w:rPr>
          <w:szCs w:val="18"/>
        </w:rPr>
      </w:pPr>
      <w:r>
        <w:rPr>
          <w:noProof/>
          <w:szCs w:val="18"/>
          <w:lang w:eastAsia="en-GB"/>
        </w:rPr>
        <w:drawing>
          <wp:anchor distT="0" distB="0" distL="114300" distR="114300" simplePos="0" relativeHeight="251658240" behindDoc="0" locked="0" layoutInCell="1" allowOverlap="1">
            <wp:simplePos x="0" y="0"/>
            <wp:positionH relativeFrom="column">
              <wp:posOffset>331480</wp:posOffset>
            </wp:positionH>
            <wp:positionV relativeFrom="paragraph">
              <wp:posOffset>177686</wp:posOffset>
            </wp:positionV>
            <wp:extent cx="5164074" cy="2390775"/>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164074" cy="2390775"/>
                    </a:xfrm>
                    <a:prstGeom prst="rect">
                      <a:avLst/>
                    </a:prstGeom>
                    <a:noFill/>
                  </pic:spPr>
                </pic:pic>
              </a:graphicData>
            </a:graphic>
          </wp:anchor>
        </w:drawing>
      </w:r>
    </w:p>
    <w:p w:rsidR="00D0543D" w:rsidRDefault="00D0543D" w:rsidP="001E159E">
      <w:pPr>
        <w:spacing w:after="240"/>
        <w:rPr>
          <w:szCs w:val="18"/>
          <w:highlight w:val="yellow"/>
          <w:lang w:val="en-US"/>
        </w:rPr>
      </w:pPr>
    </w:p>
    <w:p w:rsidR="00D0543D" w:rsidRDefault="00D0543D" w:rsidP="001E159E">
      <w:pPr>
        <w:spacing w:after="240"/>
        <w:rPr>
          <w:szCs w:val="18"/>
          <w:highlight w:val="yellow"/>
          <w:lang w:val="en-US"/>
        </w:rPr>
      </w:pPr>
    </w:p>
    <w:p w:rsidR="00D0543D" w:rsidRDefault="00D0543D" w:rsidP="001E159E">
      <w:pPr>
        <w:spacing w:after="240"/>
        <w:rPr>
          <w:szCs w:val="18"/>
          <w:highlight w:val="yellow"/>
          <w:lang w:val="en-US"/>
        </w:rPr>
      </w:pPr>
    </w:p>
    <w:p w:rsidR="00D0543D" w:rsidRDefault="00D0543D" w:rsidP="001E159E">
      <w:pPr>
        <w:spacing w:after="240"/>
        <w:rPr>
          <w:szCs w:val="18"/>
          <w:highlight w:val="yellow"/>
          <w:lang w:val="en-US"/>
        </w:rPr>
      </w:pPr>
    </w:p>
    <w:p w:rsidR="00D0543D" w:rsidRDefault="00D0543D" w:rsidP="001E159E">
      <w:pPr>
        <w:spacing w:after="240"/>
        <w:rPr>
          <w:szCs w:val="18"/>
          <w:highlight w:val="yellow"/>
          <w:lang w:val="en-US"/>
        </w:rPr>
      </w:pPr>
    </w:p>
    <w:p w:rsidR="00D0543D" w:rsidRDefault="00D0543D" w:rsidP="001E159E">
      <w:pPr>
        <w:spacing w:after="240"/>
        <w:rPr>
          <w:szCs w:val="18"/>
          <w:highlight w:val="yellow"/>
          <w:lang w:val="en-US"/>
        </w:rPr>
      </w:pPr>
    </w:p>
    <w:p w:rsidR="00D0543D" w:rsidRDefault="00D0543D" w:rsidP="00D0543D">
      <w:pPr>
        <w:spacing w:after="180"/>
        <w:rPr>
          <w:sz w:val="28"/>
          <w:szCs w:val="18"/>
          <w:lang w:val="en-US"/>
        </w:rPr>
      </w:pPr>
    </w:p>
    <w:p w:rsidR="00D0543D" w:rsidRDefault="00D0543D" w:rsidP="00D0543D">
      <w:pPr>
        <w:spacing w:after="180"/>
        <w:rPr>
          <w:sz w:val="28"/>
          <w:szCs w:val="18"/>
          <w:lang w:val="en-US"/>
        </w:rPr>
      </w:pPr>
    </w:p>
    <w:p w:rsidR="00D0543D" w:rsidRPr="00D0543D" w:rsidRDefault="00D0543D" w:rsidP="00D0543D">
      <w:pPr>
        <w:spacing w:after="180"/>
        <w:rPr>
          <w:sz w:val="28"/>
          <w:szCs w:val="18"/>
        </w:rPr>
      </w:pPr>
      <w:r w:rsidRPr="00D0543D">
        <w:rPr>
          <w:sz w:val="28"/>
          <w:szCs w:val="18"/>
          <w:lang w:val="en-US"/>
        </w:rPr>
        <w:t>Why do you think the water stays in the glass?</w:t>
      </w:r>
    </w:p>
    <w:p w:rsidR="001E159E" w:rsidRPr="00D0543D" w:rsidRDefault="001E159E" w:rsidP="00D0543D">
      <w:pPr>
        <w:spacing w:after="180"/>
        <w:rPr>
          <w:i/>
        </w:rPr>
      </w:pPr>
      <w:r w:rsidRPr="00D0543D">
        <w:rPr>
          <w:i/>
        </w:rPr>
        <w:t>For each statement, tick (</w:t>
      </w:r>
      <w:r w:rsidRPr="00D0543D">
        <w:rPr>
          <w:i/>
        </w:rPr>
        <w:sym w:font="Wingdings" w:char="F0FC"/>
      </w:r>
      <w:r w:rsidRPr="00D0543D">
        <w:rPr>
          <w:i/>
        </w:rPr>
        <w:t xml:space="preserve">) </w:t>
      </w:r>
      <w:r w:rsidRPr="00D0543D">
        <w:rPr>
          <w:b/>
          <w:i/>
        </w:rPr>
        <w:t>one</w:t>
      </w:r>
      <w:r w:rsidRPr="00D0543D">
        <w:rPr>
          <w:i/>
        </w:rPr>
        <w:t xml:space="preserve"> column to show what you think.</w:t>
      </w:r>
    </w:p>
    <w:tbl>
      <w:tblPr>
        <w:tblW w:w="920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57"/>
        <w:gridCol w:w="4395"/>
        <w:gridCol w:w="1063"/>
        <w:gridCol w:w="1063"/>
        <w:gridCol w:w="1063"/>
        <w:gridCol w:w="1063"/>
      </w:tblGrid>
      <w:tr w:rsidR="001E159E" w:rsidRPr="00AE07E9" w:rsidTr="00677EDD">
        <w:trPr>
          <w:cantSplit/>
          <w:trHeight w:hRule="exact" w:val="938"/>
          <w:jc w:val="center"/>
        </w:trPr>
        <w:tc>
          <w:tcPr>
            <w:tcW w:w="4952" w:type="dxa"/>
            <w:gridSpan w:val="2"/>
            <w:tcBorders>
              <w:bottom w:val="single" w:sz="8" w:space="0" w:color="000000"/>
            </w:tcBorders>
            <w:vAlign w:val="center"/>
          </w:tcPr>
          <w:p w:rsidR="001E159E" w:rsidRPr="002B6D6B" w:rsidRDefault="001E159E" w:rsidP="00677EDD">
            <w:pPr>
              <w:tabs>
                <w:tab w:val="right" w:leader="dot" w:pos="8680"/>
              </w:tabs>
              <w:jc w:val="center"/>
              <w:rPr>
                <w:rFonts w:eastAsia="Times New Roman" w:cs="Times New Roman"/>
                <w:lang w:eastAsia="en-GB"/>
              </w:rPr>
            </w:pP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t>
            </w:r>
            <w:r>
              <w:t>right</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think this is </w:t>
            </w:r>
            <w:r>
              <w:t>right</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I think this is wrong</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wrong</w:t>
            </w:r>
          </w:p>
        </w:tc>
      </w:tr>
      <w:tr w:rsidR="001E159E" w:rsidRPr="00AE07E9" w:rsidTr="00677EDD">
        <w:trPr>
          <w:cantSplit/>
          <w:trHeight w:val="791"/>
          <w:jc w:val="center"/>
        </w:trPr>
        <w:tc>
          <w:tcPr>
            <w:tcW w:w="557" w:type="dxa"/>
            <w:tcBorders>
              <w:right w:val="nil"/>
            </w:tcBorders>
            <w:vAlign w:val="center"/>
          </w:tcPr>
          <w:p w:rsidR="001E159E" w:rsidRPr="00AE07E9"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4395" w:type="dxa"/>
            <w:tcBorders>
              <w:left w:val="nil"/>
            </w:tcBorders>
            <w:vAlign w:val="center"/>
          </w:tcPr>
          <w:p w:rsidR="001E159E" w:rsidRPr="00D0543D" w:rsidRDefault="00D0543D" w:rsidP="00677EDD">
            <w:pPr>
              <w:tabs>
                <w:tab w:val="right" w:leader="dot" w:pos="8680"/>
              </w:tabs>
              <w:rPr>
                <w:rFonts w:eastAsia="Times New Roman" w:cs="Times New Roman"/>
                <w:lang w:eastAsia="en-GB"/>
              </w:rPr>
            </w:pPr>
            <w:r w:rsidRPr="00D0543D">
              <w:rPr>
                <w:rFonts w:eastAsia="Times New Roman" w:cs="Times New Roman"/>
                <w:lang w:eastAsia="en-GB"/>
              </w:rPr>
              <w:t>Air particles keep bashing into the bottom of the card.</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4395" w:type="dxa"/>
            <w:tcBorders>
              <w:left w:val="nil"/>
            </w:tcBorders>
            <w:vAlign w:val="center"/>
          </w:tcPr>
          <w:p w:rsidR="001E159E" w:rsidRPr="00D0543D" w:rsidRDefault="00D0543D" w:rsidP="00677EDD">
            <w:pPr>
              <w:tabs>
                <w:tab w:val="right" w:leader="dot" w:pos="8680"/>
              </w:tabs>
              <w:rPr>
                <w:rFonts w:eastAsia="Times New Roman" w:cs="Times New Roman"/>
                <w:lang w:eastAsia="en-GB"/>
              </w:rPr>
            </w:pPr>
            <w:r w:rsidRPr="00D0543D">
              <w:rPr>
                <w:rFonts w:eastAsia="Times New Roman" w:cs="Times New Roman"/>
                <w:lang w:eastAsia="en-GB"/>
              </w:rPr>
              <w:t>There is a lot of pressure from the air on the bottom of the card.</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4395" w:type="dxa"/>
            <w:tcBorders>
              <w:left w:val="nil"/>
            </w:tcBorders>
            <w:vAlign w:val="center"/>
          </w:tcPr>
          <w:p w:rsidR="001E159E" w:rsidRPr="00D0543D" w:rsidRDefault="00D0543D" w:rsidP="00677EDD">
            <w:pPr>
              <w:tabs>
                <w:tab w:val="right" w:leader="dot" w:pos="8680"/>
              </w:tabs>
              <w:rPr>
                <w:rFonts w:eastAsia="Times New Roman" w:cs="Times New Roman"/>
                <w:lang w:eastAsia="en-GB"/>
              </w:rPr>
            </w:pPr>
            <w:r w:rsidRPr="00D0543D">
              <w:rPr>
                <w:rFonts w:eastAsia="Times New Roman" w:cs="Times New Roman"/>
                <w:lang w:eastAsia="en-GB"/>
              </w:rPr>
              <w:t>The air gap sucks the water back into the glass.</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820AF5" w:rsidRPr="006F3279" w:rsidRDefault="00820AF5" w:rsidP="00820AF5">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PMA: Matter &gt; Topic PMA2: Floating and sinking</w:t>
      </w:r>
      <w:r w:rsidRPr="00CA4B46">
        <w:rPr>
          <w:i/>
          <w:sz w:val="18"/>
          <w:szCs w:val="18"/>
        </w:rPr>
        <w:t xml:space="preserve"> &gt; </w:t>
      </w:r>
      <w:r>
        <w:rPr>
          <w:i/>
          <w:sz w:val="18"/>
          <w:szCs w:val="18"/>
        </w:rPr>
        <w:t>Key concept</w:t>
      </w:r>
      <w:r w:rsidRPr="00CA4B46">
        <w:rPr>
          <w:i/>
          <w:sz w:val="18"/>
          <w:szCs w:val="18"/>
        </w:rPr>
        <w:t xml:space="preserve"> </w:t>
      </w:r>
      <w:r>
        <w:rPr>
          <w:i/>
          <w:sz w:val="18"/>
          <w:szCs w:val="18"/>
        </w:rPr>
        <w:t>PMA2</w:t>
      </w:r>
      <w:r w:rsidRPr="00CA4B46">
        <w:rPr>
          <w:i/>
          <w:sz w:val="18"/>
          <w:szCs w:val="18"/>
        </w:rPr>
        <w:t>.</w:t>
      </w:r>
      <w:r>
        <w:rPr>
          <w:i/>
          <w:sz w:val="18"/>
          <w:szCs w:val="18"/>
        </w:rPr>
        <w:t>2</w:t>
      </w:r>
      <w:r w:rsidRPr="00CA4B46">
        <w:rPr>
          <w:i/>
          <w:sz w:val="18"/>
          <w:szCs w:val="18"/>
        </w:rPr>
        <w:t xml:space="preserve">: </w:t>
      </w:r>
      <w:r>
        <w:rPr>
          <w:i/>
          <w:sz w:val="18"/>
          <w:szCs w:val="18"/>
        </w:rPr>
        <w:t>Pressure in fluids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E53264" w:rsidP="006F3279">
            <w:pPr>
              <w:spacing w:after="60"/>
              <w:ind w:left="1304"/>
              <w:rPr>
                <w:b/>
                <w:sz w:val="40"/>
                <w:szCs w:val="40"/>
              </w:rPr>
            </w:pPr>
            <w:r>
              <w:rPr>
                <w:b/>
                <w:sz w:val="40"/>
                <w:szCs w:val="40"/>
              </w:rPr>
              <w:t>Magic glass</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820AF5" w:rsidP="0007651D">
            <w:pPr>
              <w:spacing w:before="60" w:after="60"/>
            </w:pPr>
            <w:r w:rsidRPr="00820AF5">
              <w:t>Pressure increases with depth in a fluid, so the force exerted by a fluid is larger on the lower surface of an immersed object than on the upper surface. This results in an upward force on the object.</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820AF5" w:rsidP="0007651D">
            <w:pPr>
              <w:spacing w:before="60" w:after="60"/>
              <w:rPr>
                <w:b/>
              </w:rPr>
            </w:pPr>
            <w:r w:rsidRPr="00820AF5">
              <w:t>Explain phenomena that are caused by differences in fluid pressure, on either side of a boundary.</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CC6987" w:rsidP="007B18B8">
            <w:pPr>
              <w:spacing w:before="60" w:after="60"/>
            </w:pPr>
            <w:r>
              <w:t>C</w:t>
            </w:r>
            <w:r w:rsidR="001E159E">
              <w:t>onfidence grid</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E53264" w:rsidP="000505CA">
            <w:pPr>
              <w:spacing w:before="60" w:after="60"/>
            </w:pPr>
            <w:r>
              <w:t>Particles, pressure</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D66271" w:rsidRPr="00D106CB" w:rsidRDefault="00D66271" w:rsidP="00D66271">
      <w:pPr>
        <w:spacing w:after="180"/>
      </w:pPr>
      <w:r w:rsidRPr="00D106CB">
        <w:t xml:space="preserve">Both </w:t>
      </w:r>
      <w:proofErr w:type="spellStart"/>
      <w:r w:rsidRPr="00B71840">
        <w:t>S</w:t>
      </w:r>
      <w:r>
        <w:rPr>
          <w:rFonts w:cstheme="minorHAnsi"/>
        </w:rPr>
        <w:t>é</w:t>
      </w:r>
      <w:r w:rsidRPr="00B71840">
        <w:t>r</w:t>
      </w:r>
      <w:r>
        <w:rPr>
          <w:rFonts w:cstheme="minorHAnsi"/>
        </w:rPr>
        <w:t>é</w:t>
      </w:r>
      <w:proofErr w:type="spellEnd"/>
      <w:r>
        <w:rPr>
          <w:rFonts w:cstheme="minorHAnsi"/>
        </w:rPr>
        <w:t xml:space="preserve">, in her study </w:t>
      </w:r>
      <w:r>
        <w:t xml:space="preserve">(n=600) of what 11- to 13-year-olds thought about gases </w:t>
      </w:r>
      <w:r>
        <w:fldChar w:fldCharType="begin"/>
      </w:r>
      <w:r>
        <w:instrText xml:space="preserve"> ADDIN EN.CITE &lt;EndNote&gt;&lt;Cite&gt;&lt;Author&gt;Sere&lt;/Author&gt;&lt;Year&gt;1986&lt;/Year&gt;&lt;IDText&gt;Childrens&amp;apos; conceptions of the gaseous state, prior to teaching&lt;/IDText&gt;&lt;DisplayText&gt;(Sere, 1986)&lt;/DisplayText&gt;&lt;record&gt;&lt;titles&gt;&lt;title&gt;Childrens&amp;apos; conceptions of the gaseous state, prior to teaching&lt;/title&gt;&lt;secondary-title&gt;European Journal of Science Education&lt;/secondary-title&gt;&lt;/titles&gt;&lt;pages&gt;413-25&lt;/pages&gt;&lt;contributors&gt;&lt;authors&gt;&lt;author&gt;Sere, M&lt;/author&gt;&lt;/authors&gt;&lt;/contributors&gt;&lt;added-date format="utc"&gt;1572618506&lt;/added-date&gt;&lt;ref-type name="Journal Article"&gt;17&lt;/ref-type&gt;&lt;dates&gt;&lt;year&gt;1986&lt;/year&gt;&lt;/dates&gt;&lt;rec-number&gt;175&lt;/rec-number&gt;&lt;last-updated-date format="utc"&gt;1572619042&lt;/last-updated-date&gt;&lt;volume&gt;8&lt;/volume&gt;&lt;/record&gt;&lt;/Cite&gt;&lt;Cite&gt;&lt;Author&gt;Sere&lt;/Author&gt;&lt;Year&gt;1986&lt;/Year&gt;&lt;IDText&gt;Childrens&amp;apos; conceptions of the gaseous state, prior to teaching&lt;/IDText&gt;&lt;record&gt;&lt;titles&gt;&lt;title&gt;Childrens&amp;apos; conceptions of the gaseous state, prior to teaching&lt;/title&gt;&lt;secondary-title&gt;European Journal of Science Education&lt;/secondary-title&gt;&lt;/titles&gt;&lt;pages&gt;413-25&lt;/pages&gt;&lt;contributors&gt;&lt;authors&gt;&lt;author&gt;Sere, M&lt;/author&gt;&lt;/authors&gt;&lt;/contributors&gt;&lt;added-date format="utc"&gt;1572618506&lt;/added-date&gt;&lt;ref-type name="Journal Article"&gt;17&lt;/ref-type&gt;&lt;dates&gt;&lt;year&gt;1986&lt;/year&gt;&lt;/dates&gt;&lt;rec-number&gt;175&lt;/rec-number&gt;&lt;last-updated-date format="utc"&gt;1572619042&lt;/last-updated-date&gt;&lt;volume&gt;8&lt;/volume&gt;&lt;/record&gt;&lt;/Cite&gt;&lt;/EndNote&gt;</w:instrText>
      </w:r>
      <w:r>
        <w:fldChar w:fldCharType="separate"/>
      </w:r>
      <w:r>
        <w:rPr>
          <w:noProof/>
        </w:rPr>
        <w:t>(</w:t>
      </w:r>
      <w:r w:rsidR="00B3051A">
        <w:rPr>
          <w:noProof/>
        </w:rPr>
        <w:t xml:space="preserve"> Séré</w:t>
      </w:r>
      <w:r>
        <w:rPr>
          <w:noProof/>
        </w:rPr>
        <w:t>, 1986)</w:t>
      </w:r>
      <w:r>
        <w:fldChar w:fldCharType="end"/>
      </w:r>
      <w:r>
        <w:t xml:space="preserve">, and </w:t>
      </w:r>
      <w:proofErr w:type="spellStart"/>
      <w:r>
        <w:t>Besson</w:t>
      </w:r>
      <w:proofErr w:type="spellEnd"/>
      <w:r>
        <w:t xml:space="preserve">, in his study (n=944) of upper secondary and university students’ conceptions and reasoning about fluids </w:t>
      </w:r>
      <w:r>
        <w:fldChar w:fldCharType="begin"/>
      </w:r>
      <w:r>
        <w:instrText xml:space="preserve"> ADDIN EN.CITE &lt;EndNote&gt;&lt;Cite&gt;&lt;Author&gt;Besson&lt;/Author&gt;&lt;Year&gt;2004&lt;/Year&gt;&lt;IDText&gt;Students&amp;apos; conceptions of fluids&lt;/IDText&gt;&lt;DisplayText&gt;(Besson, 2004)&lt;/DisplayText&gt;&lt;record&gt;&lt;titles&gt;&lt;title&gt;Students&amp;apos; conceptions of fluids&lt;/title&gt;&lt;secondary-title&gt;International Journal of Science Education&lt;/secondary-title&gt;&lt;/titles&gt;&lt;pages&gt;1683-1714&lt;/pages&gt;&lt;contributors&gt;&lt;authors&gt;&lt;author&gt;Besson, U&lt;/author&gt;&lt;/authors&gt;&lt;/contributors&gt;&lt;added-date format="utc"&gt;1572617694&lt;/added-date&gt;&lt;ref-type name="Journal Article"&gt;17&lt;/ref-type&gt;&lt;dates&gt;&lt;year&gt;2004&lt;/year&gt;&lt;/dates&gt;&lt;rec-number&gt;171&lt;/rec-number&gt;&lt;last-updated-date format="utc"&gt;1572618235&lt;/last-updated-date&gt;&lt;volume&gt;26:14&lt;/volume&gt;&lt;/record&gt;&lt;/Cite&gt;&lt;/EndNote&gt;</w:instrText>
      </w:r>
      <w:r>
        <w:fldChar w:fldCharType="separate"/>
      </w:r>
      <w:r>
        <w:rPr>
          <w:noProof/>
        </w:rPr>
        <w:t>(Besson, 2004)</w:t>
      </w:r>
      <w:r>
        <w:fldChar w:fldCharType="end"/>
      </w:r>
      <w:r>
        <w:t>, argue that there is a need for students to systematically reason how the motion of particles cause pressure effects, as a preliminary to the study of pressure, in order to avoid several common misunderstandings.</w:t>
      </w:r>
      <w:r w:rsidR="004D6C7C">
        <w:t xml:space="preserve"> </w:t>
      </w:r>
      <w:r>
        <w:t xml:space="preserve"> </w:t>
      </w:r>
    </w:p>
    <w:p w:rsidR="00D66271" w:rsidRDefault="00D66271" w:rsidP="00D66271">
      <w:pPr>
        <w:spacing w:after="180"/>
      </w:pPr>
      <w:r>
        <w:t xml:space="preserve">For students to develop a robust understanding of pressure in fluids, </w:t>
      </w:r>
      <w:r>
        <w:rPr>
          <w:noProof/>
        </w:rPr>
        <w:t>Psillos</w:t>
      </w:r>
      <w:r>
        <w:t xml:space="preserve"> </w:t>
      </w:r>
      <w:r>
        <w:fldChar w:fldCharType="begin"/>
      </w:r>
      <w:r>
        <w:instrText xml:space="preserve"> ADDIN EN.CITE &lt;EndNote&gt;&lt;Cite ExcludeAuth="1"&gt;&lt;Author&gt;Psillos&lt;/Author&gt;&lt;Year&gt;1999&lt;/Year&gt;&lt;IDText&gt;Teaching fluids: intended knowledge and students&amp;apos; actual conceptual evolution&lt;/IDText&gt;&lt;DisplayText&gt;(1999)&lt;/DisplayText&gt;&lt;record&gt;&lt;titles&gt;&lt;title&gt;Teaching fluids: intended knowledge and students&amp;apos; actual conceptual evolution&lt;/title&gt;&lt;secondary-title&gt;International Journal of Science Education&lt;/secondary-title&gt;&lt;/titles&gt;&lt;pages&gt;17-38&lt;/pages&gt;&lt;contributors&gt;&lt;authors&gt;&lt;author&gt;Psillos, D&lt;/author&gt;&lt;/authors&gt;&lt;/contributors&gt;&lt;added-date format="utc"&gt;1572617796&lt;/added-date&gt;&lt;ref-type name="Journal Article"&gt;17&lt;/ref-type&gt;&lt;dates&gt;&lt;year&gt;1999&lt;/year&gt;&lt;/dates&gt;&lt;rec-number&gt;172&lt;/rec-number&gt;&lt;last-updated-date format="utc"&gt;1572618254&lt;/last-updated-date&gt;&lt;volume&gt;21:1&lt;/volume&gt;&lt;/record&gt;&lt;/Cite&gt;&lt;/EndNote&gt;</w:instrText>
      </w:r>
      <w:r>
        <w:fldChar w:fldCharType="separate"/>
      </w:r>
      <w:r>
        <w:rPr>
          <w:noProof/>
        </w:rPr>
        <w:t>(1999)</w:t>
      </w:r>
      <w:r>
        <w:fldChar w:fldCharType="end"/>
      </w:r>
      <w:r>
        <w:t xml:space="preserve"> suggests that they first observe and describe phenomena caused by fluid pressure, before using ideas about</w:t>
      </w:r>
      <w:r w:rsidRPr="004B7823">
        <w:t xml:space="preserve"> </w:t>
      </w:r>
      <w:r>
        <w:t xml:space="preserve">the movement of particles to explain the cause of each one. </w:t>
      </w:r>
    </w:p>
    <w:p w:rsidR="00D66271" w:rsidRDefault="00D66271" w:rsidP="00D66271">
      <w:pPr>
        <w:spacing w:after="180"/>
      </w:pPr>
      <w:r>
        <w:t xml:space="preserve">Students generally understand increases in pressure, such as when a tyre is inflated, and make links between the amount of a gas squashed into a container and its pressure </w:t>
      </w:r>
      <w:r>
        <w:fldChar w:fldCharType="begin"/>
      </w:r>
      <w:r>
        <w:instrText xml:space="preserve"> ADDIN EN.CITE &lt;EndNote&gt;&lt;Cite&gt;&lt;Author&gt;Sere&lt;/Author&gt;&lt;Year&gt;1985&lt;/Year&gt;&lt;IDText&gt;The Gaseous State&lt;/IDText&gt;&lt;DisplayText&gt;(Sere, 1985; Besson, 2004)&lt;/DisplayText&gt;&lt;record&gt;&lt;titles&gt;&lt;title&gt;The Gaseous State&lt;/title&gt;&lt;secondary-title&gt;Childrens&amp;apos; Ideas In Science&lt;/secondary-title&gt;&lt;/titles&gt;&lt;pages&gt;105-123&lt;/pages&gt;&lt;contributors&gt;&lt;authors&gt;&lt;author&gt;Sere, M. G&lt;/author&gt;&lt;/authors&gt;&lt;/contributors&gt;&lt;added-date format="utc"&gt;1572617992&lt;/added-date&gt;&lt;pub-location&gt;Milton Keynes &amp;amp; Philadelphia&lt;/pub-location&gt;&lt;ref-type name="Book Section"&gt;5&lt;/ref-type&gt;&lt;dates&gt;&lt;year&gt;1985&lt;/year&gt;&lt;/dates&gt;&lt;rec-number&gt;173&lt;/rec-number&gt;&lt;publisher&gt;Open University Press&lt;/publisher&gt;&lt;last-updated-date format="utc"&gt;1572618235&lt;/last-updated-date&gt;&lt;contributors&gt;&lt;secondary-authors&gt;&lt;author&gt;Driver, R&lt;/author&gt;&lt;author&gt;Guesne, E&lt;/author&gt;&lt;author&gt;Tiberghien, A&lt;/author&gt;&lt;/secondary-authors&gt;&lt;/contributors&gt;&lt;/record&gt;&lt;/Cite&gt;&lt;Cite&gt;&lt;Author&gt;Besson&lt;/Author&gt;&lt;Year&gt;2004&lt;/Year&gt;&lt;IDText&gt;Students&amp;apos; conceptions of fluids&lt;/IDText&gt;&lt;record&gt;&lt;titles&gt;&lt;title&gt;Students&amp;apos; conceptions of fluids&lt;/title&gt;&lt;secondary-title&gt;International Journal of Science Education&lt;/secondary-title&gt;&lt;/titles&gt;&lt;pages&gt;1683-1714&lt;/pages&gt;&lt;contributors&gt;&lt;authors&gt;&lt;author&gt;Besson, U&lt;/author&gt;&lt;/authors&gt;&lt;/contributors&gt;&lt;added-date format="utc"&gt;1572617694&lt;/added-date&gt;&lt;ref-type name="Journal Article"&gt;17&lt;/ref-type&gt;&lt;dates&gt;&lt;year&gt;2004&lt;/year&gt;&lt;/dates&gt;&lt;rec-number&gt;171&lt;/rec-number&gt;&lt;last-updated-date format="utc"&gt;1572618235&lt;/last-updated-date&gt;&lt;volume&gt;26:14&lt;/volume&gt;&lt;/record&gt;&lt;/Cite&gt;&lt;/EndNote&gt;</w:instrText>
      </w:r>
      <w:r>
        <w:fldChar w:fldCharType="separate"/>
      </w:r>
      <w:r>
        <w:rPr>
          <w:noProof/>
        </w:rPr>
        <w:t>(</w:t>
      </w:r>
      <w:r w:rsidR="00B3051A">
        <w:rPr>
          <w:noProof/>
        </w:rPr>
        <w:t xml:space="preserve"> Séré</w:t>
      </w:r>
      <w:r>
        <w:rPr>
          <w:noProof/>
        </w:rPr>
        <w:t>, 1985; Besson, 2004)</w:t>
      </w:r>
      <w:r>
        <w:fldChar w:fldCharType="end"/>
      </w:r>
      <w:r>
        <w:t xml:space="preserve">. Some however, consider that there is a </w:t>
      </w:r>
      <w:r w:rsidRPr="000254CC">
        <w:rPr>
          <w:i/>
        </w:rPr>
        <w:t>normal amount</w:t>
      </w:r>
      <w:r>
        <w:t xml:space="preserve"> of air that if exceeded, causes pressure; and if it is not exceeded, there is </w:t>
      </w:r>
      <w:r w:rsidRPr="00EE58F8">
        <w:rPr>
          <w:i/>
        </w:rPr>
        <w:t>no</w:t>
      </w:r>
      <w:r>
        <w:t xml:space="preserve"> pressure </w:t>
      </w:r>
      <w:r>
        <w:fldChar w:fldCharType="begin"/>
      </w:r>
      <w:r>
        <w:instrText xml:space="preserve"> ADDIN EN.CITE &lt;EndNote&gt;&lt;Cite&gt;&lt;Author&gt;Sere&lt;/Author&gt;&lt;Year&gt;1985&lt;/Year&gt;&lt;IDText&gt;The Gaseous State&lt;/IDText&gt;&lt;DisplayText&gt;(Sere, 1985)&lt;/DisplayText&gt;&lt;record&gt;&lt;titles&gt;&lt;title&gt;The Gaseous State&lt;/title&gt;&lt;secondary-title&gt;Childrens&amp;apos; Ideas In Science&lt;/secondary-title&gt;&lt;/titles&gt;&lt;pages&gt;105-123&lt;/pages&gt;&lt;contributors&gt;&lt;authors&gt;&lt;author&gt;Sere, M. G&lt;/author&gt;&lt;/authors&gt;&lt;/contributors&gt;&lt;added-date format="utc"&gt;1572617992&lt;/added-date&gt;&lt;pub-location&gt;Milton Keynes &amp;amp; Philadelphia&lt;/pub-location&gt;&lt;ref-type name="Book Section"&gt;5&lt;/ref-type&gt;&lt;dates&gt;&lt;year&gt;1985&lt;/year&gt;&lt;/dates&gt;&lt;rec-number&gt;173&lt;/rec-number&gt;&lt;publisher&gt;Open University Press&lt;/publisher&gt;&lt;last-updated-date format="utc"&gt;1572618235&lt;/last-updated-date&gt;&lt;contributors&gt;&lt;secondary-authors&gt;&lt;author&gt;Driver, R&lt;/author&gt;&lt;author&gt;Guesne, E&lt;/author&gt;&lt;author&gt;Tiberghien, A&lt;/author&gt;&lt;/secondary-authors&gt;&lt;/contributors&gt;&lt;/record&gt;&lt;/Cite&gt;&lt;/EndNote&gt;</w:instrText>
      </w:r>
      <w:r>
        <w:fldChar w:fldCharType="separate"/>
      </w:r>
      <w:r>
        <w:rPr>
          <w:noProof/>
        </w:rPr>
        <w:t>(</w:t>
      </w:r>
      <w:r w:rsidR="00B3051A">
        <w:rPr>
          <w:noProof/>
        </w:rPr>
        <w:t xml:space="preserve"> Séré</w:t>
      </w:r>
      <w:r>
        <w:rPr>
          <w:noProof/>
        </w:rPr>
        <w:t>, 1985)</w:t>
      </w:r>
      <w:r>
        <w:fldChar w:fldCharType="end"/>
      </w:r>
      <w:r>
        <w:t>. Students find explanations involving reduced pressure or equilibria more challenging. For example, i</w:t>
      </w:r>
      <w:r w:rsidRPr="00B70BED">
        <w:t>n a study</w:t>
      </w:r>
      <w:r w:rsidR="004D6C7C">
        <w:t xml:space="preserve"> </w:t>
      </w:r>
      <w:r w:rsidRPr="00B70BED">
        <w:t xml:space="preserve">by </w:t>
      </w:r>
      <w:r w:rsidRPr="00B70BED">
        <w:rPr>
          <w:noProof/>
        </w:rPr>
        <w:t>Engel Clough and Driver</w:t>
      </w:r>
      <w:r w:rsidRPr="00B70BED">
        <w:t xml:space="preserve"> </w:t>
      </w:r>
      <w:r w:rsidRPr="00B70BED">
        <w:fldChar w:fldCharType="begin"/>
      </w:r>
      <w:r w:rsidRPr="00B70BED">
        <w:instrText xml:space="preserve"> ADDIN EN.CITE &lt;EndNote&gt;&lt;Cite ExcludeAuth="1"&gt;&lt;Author&gt;Engel Clough&lt;/Author&gt;&lt;Year&gt;1985&lt;/Year&gt;&lt;IDText&gt;What do children understand about pressure in fluids?&lt;/IDText&gt;&lt;DisplayText&gt;(1985)&lt;/DisplayText&gt;&lt;record&gt;&lt;titles&gt;&lt;title&gt;What do children understand about pressure in fluids?&lt;/title&gt;&lt;secondary-title&gt;Research in Science and Technology Education&lt;/secondary-title&gt;&lt;/titles&gt;&lt;pages&gt;133-134&lt;/pages&gt;&lt;contributors&gt;&lt;authors&gt;&lt;author&gt;Engel Clough, E&lt;/author&gt;&lt;author&gt;Driver, R&lt;/author&gt;&lt;/authors&gt;&lt;/contributors&gt;&lt;added-date format="utc"&gt;1572618393&lt;/added-date&gt;&lt;ref-type name="Journal Article"&gt;17&lt;/ref-type&gt;&lt;dates&gt;&lt;year&gt;1985&lt;/year&gt;&lt;/dates&gt;&lt;rec-number&gt;174&lt;/rec-number&gt;&lt;last-updated-date format="utc"&gt;1572619042&lt;/last-updated-date&gt;&lt;volume&gt;3(2)&lt;/volume&gt;&lt;/record&gt;&lt;/Cite&gt;&lt;/EndNote&gt;</w:instrText>
      </w:r>
      <w:r w:rsidRPr="00B70BED">
        <w:fldChar w:fldCharType="separate"/>
      </w:r>
      <w:r w:rsidRPr="00B70BED">
        <w:rPr>
          <w:noProof/>
        </w:rPr>
        <w:t>(1985)</w:t>
      </w:r>
      <w:r w:rsidRPr="00B70BED">
        <w:fldChar w:fldCharType="end"/>
      </w:r>
      <w:r>
        <w:t>, a</w:t>
      </w:r>
      <w:r w:rsidRPr="00B70BED">
        <w:t>bout half of students aged 11-13</w:t>
      </w:r>
      <w:r>
        <w:t xml:space="preserve"> </w:t>
      </w:r>
      <w:r w:rsidRPr="00B70BED">
        <w:t xml:space="preserve">(n=84) </w:t>
      </w:r>
      <w:r>
        <w:t>described vacuums as actively sucking.</w:t>
      </w:r>
    </w:p>
    <w:p w:rsidR="00D66271" w:rsidRDefault="00D66271" w:rsidP="00D66271">
      <w:pPr>
        <w:spacing w:after="180"/>
      </w:pPr>
      <w:r>
        <w:t xml:space="preserve">Students often think that fluids can only exert a pressure when they are moving, and assume that the pressure is in the direction of motion </w:t>
      </w:r>
      <w:r>
        <w:fldChar w:fldCharType="begin">
          <w:fldData xml:space="preserve">PEVuZE5vdGU+PENpdGU+PEF1dGhvcj5TZXJlPC9BdXRob3I+PFllYXI+MTk4NjwvWWVhcj48SURU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</w:fldData>
        </w:fldChar>
      </w:r>
      <w:r>
        <w:instrText xml:space="preserve"> ADDIN EN.CITE </w:instrText>
      </w:r>
      <w:r>
        <w:fldChar w:fldCharType="begin">
          <w:fldData xml:space="preserve">PEVuZE5vdGU+PENpdGU+PEF1dGhvcj5TZXJlPC9BdXRob3I+PFllYXI+MTk4NjwvWWVhcj48SURU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</w:fldData>
        </w:fldChar>
      </w:r>
      <w:r>
        <w:instrText xml:space="preserve"> ADDIN EN.CITE.DATA </w:instrText>
      </w:r>
      <w:r>
        <w:fldChar w:fldCharType="end"/>
      </w:r>
      <w:r>
        <w:fldChar w:fldCharType="separate"/>
      </w:r>
      <w:r>
        <w:rPr>
          <w:noProof/>
        </w:rPr>
        <w:t>(</w:t>
      </w:r>
      <w:r w:rsidR="00B3051A">
        <w:rPr>
          <w:noProof/>
        </w:rPr>
        <w:t xml:space="preserve"> Séré</w:t>
      </w:r>
      <w:r>
        <w:rPr>
          <w:noProof/>
        </w:rPr>
        <w:t>, 1986; Driver et al., 1994)</w:t>
      </w:r>
      <w:r>
        <w:fldChar w:fldCharType="end"/>
      </w:r>
      <w:r>
        <w:t xml:space="preserve">. </w:t>
      </w:r>
    </w:p>
    <w:p w:rsidR="007A748B" w:rsidRPr="002C79AE" w:rsidRDefault="007A748B" w:rsidP="00D66271">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1E159E" w:rsidRPr="00816065" w:rsidRDefault="001E159E" w:rsidP="001E159E">
      <w:pPr>
        <w:spacing w:after="180"/>
        <w:rPr>
          <w:rFonts w:cstheme="minorHAnsi"/>
        </w:rPr>
      </w:pPr>
      <w:r w:rsidRPr="00816065">
        <w:rPr>
          <w:rFonts w:cstheme="minorHAnsi"/>
        </w:rPr>
        <w:t>Students should complete the confidence grid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p>
    <w:p w:rsidR="001E159E" w:rsidRPr="00816065" w:rsidRDefault="001E159E" w:rsidP="001E159E">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1E159E" w:rsidRPr="00816065" w:rsidRDefault="001E159E" w:rsidP="001E159E">
      <w:pPr>
        <w:spacing w:after="180"/>
        <w:rPr>
          <w:rFonts w:cstheme="minorHAnsi"/>
          <w:i/>
        </w:rPr>
      </w:pPr>
      <w:r w:rsidRPr="00816065">
        <w:rPr>
          <w:rFonts w:cstheme="minorHAnsi"/>
          <w:i/>
        </w:rPr>
        <w:lastRenderedPageBreak/>
        <w:t>Differentiation</w:t>
      </w:r>
    </w:p>
    <w:p w:rsidR="001E159E" w:rsidRDefault="001E159E" w:rsidP="001E159E">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 it may be more appropriate for a teaching assistant to read for one or two students.</w:t>
      </w:r>
    </w:p>
    <w:p w:rsidR="00BB44B4" w:rsidRPr="00820AF5" w:rsidRDefault="00D04A0D" w:rsidP="00820AF5">
      <w:pPr>
        <w:spacing w:after="180"/>
        <w:rPr>
          <w:b/>
          <w:color w:val="5F497A" w:themeColor="accent4" w:themeShade="BF"/>
          <w:sz w:val="24"/>
        </w:rPr>
      </w:pPr>
      <w:r>
        <w:rPr>
          <w:b/>
          <w:color w:val="5F497A" w:themeColor="accent4" w:themeShade="BF"/>
          <w:sz w:val="24"/>
        </w:rPr>
        <w:t>Equipment</w:t>
      </w:r>
    </w:p>
    <w:p w:rsidR="00BB44B4" w:rsidRDefault="00BB44B4" w:rsidP="00BB44B4">
      <w:pPr>
        <w:spacing w:after="180"/>
      </w:pPr>
      <w:r w:rsidRPr="005B1739">
        <w:t xml:space="preserve">For </w:t>
      </w:r>
      <w:r>
        <w:t>the class</w:t>
      </w:r>
      <w:r w:rsidR="00820AF5">
        <w:t xml:space="preserve"> (</w:t>
      </w:r>
      <w:r w:rsidR="00820AF5" w:rsidRPr="00820AF5">
        <w:rPr>
          <w:i/>
        </w:rPr>
        <w:t>optional</w:t>
      </w:r>
      <w:r w:rsidR="00820AF5">
        <w:t xml:space="preserve"> demonstration)</w:t>
      </w:r>
      <w:r w:rsidRPr="005B1739">
        <w:t>:</w:t>
      </w:r>
    </w:p>
    <w:p w:rsidR="00D04A0D" w:rsidRDefault="00820AF5" w:rsidP="00D04A0D">
      <w:pPr>
        <w:pStyle w:val="ListParagraph"/>
        <w:numPr>
          <w:ilvl w:val="0"/>
          <w:numId w:val="1"/>
        </w:numPr>
        <w:spacing w:after="180"/>
      </w:pPr>
      <w:r>
        <w:t>Plastic cup or glass</w:t>
      </w:r>
    </w:p>
    <w:p w:rsidR="00820AF5" w:rsidRDefault="00820AF5" w:rsidP="00D04A0D">
      <w:pPr>
        <w:pStyle w:val="ListParagraph"/>
        <w:numPr>
          <w:ilvl w:val="0"/>
          <w:numId w:val="1"/>
        </w:numPr>
        <w:spacing w:after="180"/>
      </w:pPr>
      <w:r>
        <w:t>Laminated card – larger than the opening of the glass</w:t>
      </w:r>
    </w:p>
    <w:p w:rsidR="00820AF5" w:rsidRDefault="00820AF5" w:rsidP="00D04A0D">
      <w:pPr>
        <w:pStyle w:val="ListParagraph"/>
        <w:numPr>
          <w:ilvl w:val="0"/>
          <w:numId w:val="1"/>
        </w:numPr>
        <w:spacing w:after="180"/>
      </w:pPr>
      <w:r>
        <w:t>Water</w:t>
      </w:r>
    </w:p>
    <w:p w:rsidR="00820AF5" w:rsidRDefault="00820AF5" w:rsidP="00026DEC">
      <w:pPr>
        <w:spacing w:after="180"/>
        <w:rPr>
          <w:b/>
          <w:color w:val="5F497A" w:themeColor="accent4" w:themeShade="BF"/>
          <w:sz w:val="24"/>
        </w:rPr>
      </w:pPr>
      <w:r>
        <w:rPr>
          <w:b/>
          <w:color w:val="5F497A" w:themeColor="accent4" w:themeShade="BF"/>
          <w:sz w:val="24"/>
        </w:rPr>
        <w:t>Demonstration</w:t>
      </w:r>
    </w:p>
    <w:p w:rsidR="00820AF5" w:rsidRDefault="00820AF5" w:rsidP="00026DEC">
      <w:pPr>
        <w:spacing w:after="180"/>
      </w:pPr>
      <w:r>
        <w:t>Half-fill the glass and holding the card over the top of the glass, turn it over.</w:t>
      </w:r>
    </w:p>
    <w:p w:rsidR="00820AF5" w:rsidRDefault="00820AF5" w:rsidP="00026DEC">
      <w:pPr>
        <w:spacing w:after="180"/>
      </w:pPr>
      <w:r>
        <w:t xml:space="preserve">Remove the hand from under the glass and the card </w:t>
      </w:r>
      <w:r w:rsidRPr="00820AF5">
        <w:rPr>
          <w:i/>
        </w:rPr>
        <w:t xml:space="preserve">should </w:t>
      </w:r>
      <w:r>
        <w:t>hold the water in.</w:t>
      </w:r>
      <w:r w:rsidR="004D6C7C">
        <w:t xml:space="preserve"> </w:t>
      </w:r>
      <w:r>
        <w:t>It is advisable to do this over a sink.</w:t>
      </w:r>
    </w:p>
    <w:p w:rsidR="00820AF5" w:rsidRDefault="00820AF5" w:rsidP="00026DEC">
      <w:pPr>
        <w:spacing w:after="180"/>
      </w:pPr>
      <w:r>
        <w:t xml:space="preserve">For added drama, ask for a volunteer and position them facing the class and in front of the demonstration. Make sure the card is holding the water in the </w:t>
      </w:r>
      <w:r w:rsidR="00DA788C">
        <w:t xml:space="preserve">upturned </w:t>
      </w:r>
      <w:r>
        <w:t xml:space="preserve">glass and then position it over the volunteer’s head. Ask them to look up! </w:t>
      </w:r>
    </w:p>
    <w:p w:rsidR="00820AF5" w:rsidRDefault="00820AF5" w:rsidP="00026DEC">
      <w:pPr>
        <w:spacing w:after="180"/>
      </w:pPr>
      <w:r>
        <w:t>The volunteer should move from underneath the glass before you hold the card and turn the glass back over, in case there are any spills.</w:t>
      </w:r>
    </w:p>
    <w:p w:rsidR="00820AF5" w:rsidRPr="00820AF5" w:rsidRDefault="00820AF5" w:rsidP="00026DEC">
      <w:pPr>
        <w:spacing w:after="180"/>
      </w:pPr>
      <w:r>
        <w:t>The lamination on the card makes sure it does not become soggy and fail during the demonstration.</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665B72" w:rsidP="00BF6C8A">
      <w:pPr>
        <w:spacing w:after="180"/>
      </w:pPr>
      <w:r>
        <w:t>Statements A and B are correct.</w:t>
      </w:r>
    </w:p>
    <w:p w:rsidR="00665B72" w:rsidRDefault="00665B72" w:rsidP="00BF6C8A">
      <w:pPr>
        <w:spacing w:after="180"/>
      </w:pPr>
      <w:r>
        <w:t>Statement C is wrong.</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EF6E6D" w:rsidRDefault="00665B72" w:rsidP="00A01222">
      <w:pPr>
        <w:spacing w:after="180"/>
      </w:pPr>
      <w:r w:rsidRPr="00665B72">
        <w:t xml:space="preserve">The </w:t>
      </w:r>
      <w:r>
        <w:t xml:space="preserve">weight of the water in the glass is supported by the pressure of air pushing up on the bottom of the card. The pressure of air at the bottom of the atmosphere is enough to push up on the card with a force of about 50 N. (Air pressure also pushes down on the </w:t>
      </w:r>
      <w:r w:rsidR="00EF6E6D">
        <w:t xml:space="preserve">bits of </w:t>
      </w:r>
      <w:r>
        <w:t xml:space="preserve">card sticking out from the glass, </w:t>
      </w:r>
      <w:r w:rsidR="00DA788C">
        <w:t>which</w:t>
      </w:r>
      <w:r>
        <w:t xml:space="preserve"> has been accounted for in th</w:t>
      </w:r>
      <w:r w:rsidR="00EF6E6D">
        <w:t>e</w:t>
      </w:r>
      <w:r>
        <w:t xml:space="preserve"> calculation). </w:t>
      </w:r>
    </w:p>
    <w:p w:rsidR="00EF6E6D" w:rsidRDefault="00EF6E6D" w:rsidP="00A01222">
      <w:pPr>
        <w:spacing w:after="180"/>
      </w:pPr>
      <w:r>
        <w:t xml:space="preserve">Air pushes on the card because of the movement of air particles. Air particles can bash into the bottom of the card, but not the top surface that is covered by water. The force caused by water particles </w:t>
      </w:r>
      <w:r w:rsidR="007C7E62">
        <w:t>bashing into</w:t>
      </w:r>
      <w:r>
        <w:t xml:space="preserve"> the top of the card is much</w:t>
      </w:r>
      <w:r w:rsidR="007C7E62">
        <w:t xml:space="preserve"> smaller, it is typically </w:t>
      </w:r>
      <w:r>
        <w:t>less than one Newton. Added to the weight of the water, the total downward force on the card is much less than the upwards force caused by air pressure.</w:t>
      </w:r>
    </w:p>
    <w:p w:rsidR="007C7E62" w:rsidRPr="007C7E62" w:rsidRDefault="007C7E62" w:rsidP="00A01222">
      <w:pPr>
        <w:spacing w:after="180"/>
      </w:pPr>
      <w:r>
        <w:t>There is no mechanism to explain how the air particles in</w:t>
      </w:r>
      <w:r w:rsidR="00DA788C">
        <w:t xml:space="preserve"> air gap at</w:t>
      </w:r>
      <w:r>
        <w:t xml:space="preserve"> the top of the inverted glass can </w:t>
      </w:r>
      <w:r>
        <w:rPr>
          <w:i/>
        </w:rPr>
        <w:t xml:space="preserve">pull </w:t>
      </w:r>
      <w:r w:rsidRPr="007C7E62">
        <w:t>up on</w:t>
      </w:r>
      <w:r>
        <w:t xml:space="preserve"> the water. This can be demonstrated by removing the card!</w:t>
      </w:r>
    </w:p>
    <w:p w:rsidR="00DA788C" w:rsidRDefault="00A01222" w:rsidP="00A01222">
      <w:pPr>
        <w:spacing w:after="180"/>
      </w:pPr>
      <w:r w:rsidRPr="004F039C">
        <w:t xml:space="preserve">If students have </w:t>
      </w:r>
      <w:r w:rsidR="004B1C32">
        <w:t>misunderstanding</w:t>
      </w:r>
      <w:r w:rsidRPr="004F039C">
        <w:t xml:space="preserve">s about </w:t>
      </w:r>
      <w:r w:rsidR="005E7906">
        <w:t>how air pressure can push up with enough force on the bottom of the card to keep the water in the glass</w:t>
      </w:r>
      <w:r w:rsidRPr="004F039C">
        <w:t xml:space="preserve">, </w:t>
      </w:r>
      <w:r w:rsidR="005E7906">
        <w:t xml:space="preserve">it can help to convince them that it works, first of all, by demonstrating the effect. </w:t>
      </w:r>
      <w:r w:rsidR="00AD20A9">
        <w:t xml:space="preserve">The effect can also be modelled for students by throwing ping-pong balls at one side of a piece of card held by a student. Careful questioning should elicit the understanding that if enough ping-pong balls </w:t>
      </w:r>
      <w:r w:rsidR="00A23F2E">
        <w:t xml:space="preserve">(particles) </w:t>
      </w:r>
      <w:r w:rsidR="00AD20A9">
        <w:t xml:space="preserve">were thrown at the </w:t>
      </w:r>
      <w:r w:rsidR="00DA788C">
        <w:t xml:space="preserve">card </w:t>
      </w:r>
      <w:r w:rsidR="00AD20A9">
        <w:t xml:space="preserve">each second, there would be enough force to hold it in place against </w:t>
      </w:r>
      <w:r w:rsidR="00DA788C">
        <w:t>an upturned glass</w:t>
      </w:r>
      <w:r w:rsidR="00AD20A9">
        <w:t>.</w:t>
      </w:r>
      <w:r w:rsidR="00A23F2E">
        <w:t xml:space="preserve"> </w:t>
      </w:r>
    </w:p>
    <w:p w:rsidR="00D66271" w:rsidRDefault="00A23F2E" w:rsidP="00A01222">
      <w:pPr>
        <w:spacing w:after="180"/>
      </w:pPr>
      <w:r>
        <w:lastRenderedPageBreak/>
        <w:t>The size of push on the card</w:t>
      </w:r>
      <w:r w:rsidR="00DA788C">
        <w:t>,</w:t>
      </w:r>
      <w:r>
        <w:t xml:space="preserve"> </w:t>
      </w:r>
      <w:r w:rsidR="00DA788C">
        <w:t xml:space="preserve">in the original demonstration, </w:t>
      </w:r>
      <w:r>
        <w:t xml:space="preserve">shows us that there are </w:t>
      </w:r>
      <w:r w:rsidRPr="00DA788C">
        <w:rPr>
          <w:i/>
        </w:rPr>
        <w:t>very</w:t>
      </w:r>
      <w:r>
        <w:t xml:space="preserve"> many </w:t>
      </w:r>
      <w:r w:rsidR="00DA788C">
        <w:t>air particles pushing on it</w:t>
      </w:r>
      <w:r>
        <w:t>.</w:t>
      </w:r>
      <w:r w:rsidR="00A01222">
        <w:t xml:space="preserve"> </w:t>
      </w:r>
    </w:p>
    <w:p w:rsidR="00A01222" w:rsidRPr="009F49E3" w:rsidRDefault="00A01222" w:rsidP="00A01222">
      <w:pPr>
        <w:spacing w:after="180"/>
      </w:pPr>
      <w:r w:rsidRPr="009F49E3">
        <w:t xml:space="preserve">The following BEST ‘response </w:t>
      </w:r>
      <w:r w:rsidR="00F2483A" w:rsidRPr="009F49E3">
        <w:t>activit</w:t>
      </w:r>
      <w:r w:rsidR="009F49E3" w:rsidRPr="009F49E3">
        <w:t>y</w:t>
      </w:r>
      <w:r w:rsidRPr="009F49E3">
        <w:t>’ could be used in follow-up to this diagnostic question:</w:t>
      </w:r>
    </w:p>
    <w:p w:rsidR="00A01222" w:rsidRPr="009F49E3" w:rsidRDefault="00A01222" w:rsidP="00A01222">
      <w:pPr>
        <w:pStyle w:val="ListParagraph"/>
        <w:numPr>
          <w:ilvl w:val="0"/>
          <w:numId w:val="1"/>
        </w:numPr>
        <w:spacing w:after="180"/>
      </w:pPr>
      <w:r w:rsidRPr="009F49E3">
        <w:t xml:space="preserve">Response </w:t>
      </w:r>
      <w:r w:rsidR="00F2483A" w:rsidRPr="009F49E3">
        <w:t>activity</w:t>
      </w:r>
      <w:r w:rsidRPr="009F49E3">
        <w:t xml:space="preserve">: </w:t>
      </w:r>
      <w:r w:rsidR="00D66271" w:rsidRPr="009F49E3">
        <w:t>Pressure can</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bookmarkStart w:id="0" w:name="_GoBack"/>
      <w:bookmarkEnd w:id="0"/>
    </w:p>
    <w:p w:rsidR="00D278E8" w:rsidRDefault="00D278E8" w:rsidP="00E172C6">
      <w:pPr>
        <w:spacing w:after="180"/>
      </w:pPr>
      <w:r>
        <w:t xml:space="preserve">Developed </w:t>
      </w:r>
      <w:r w:rsidR="0015356E">
        <w:t xml:space="preserve">by </w:t>
      </w:r>
      <w:r w:rsidR="007D536F">
        <w:t>Peter Fairhurst</w:t>
      </w:r>
      <w:r w:rsidR="0015356E">
        <w:t xml:space="preserve"> (UYSEG)</w:t>
      </w:r>
      <w:r w:rsidR="00D66271">
        <w:t>.</w:t>
      </w:r>
    </w:p>
    <w:p w:rsidR="00CC78A5" w:rsidRDefault="00D278E8" w:rsidP="00E172C6">
      <w:pPr>
        <w:spacing w:after="180"/>
      </w:pPr>
      <w:r w:rsidRPr="0045323E">
        <w:t xml:space="preserve">Images: </w:t>
      </w:r>
      <w:r w:rsidR="007D536F">
        <w:t>Peter Fairhurst (UYSEG)</w:t>
      </w:r>
      <w:r w:rsidR="00D66271">
        <w:t>.</w:t>
      </w:r>
    </w:p>
    <w:p w:rsidR="00D66271" w:rsidRDefault="003117F6" w:rsidP="00E24309">
      <w:pPr>
        <w:spacing w:after="180"/>
        <w:rPr>
          <w:b/>
          <w:color w:val="5F497A" w:themeColor="accent4" w:themeShade="BF"/>
          <w:sz w:val="24"/>
        </w:rPr>
      </w:pPr>
      <w:r w:rsidRPr="002C79AE">
        <w:rPr>
          <w:b/>
          <w:color w:val="5F497A" w:themeColor="accent4" w:themeShade="BF"/>
          <w:sz w:val="24"/>
        </w:rPr>
        <w:t>References</w:t>
      </w:r>
    </w:p>
    <w:p w:rsidR="00D66271" w:rsidRPr="00D66271" w:rsidRDefault="00D66271" w:rsidP="00D66271">
      <w:pPr>
        <w:pStyle w:val="EndNoteBibliography"/>
        <w:spacing w:after="120"/>
        <w:ind w:left="425" w:hanging="425"/>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D66271">
        <w:t xml:space="preserve">Besson, U. (2004). Students' conceptions of fluids. </w:t>
      </w:r>
      <w:r w:rsidRPr="00D66271">
        <w:rPr>
          <w:i/>
        </w:rPr>
        <w:t>International Journal of Science Education,</w:t>
      </w:r>
      <w:r w:rsidRPr="00D66271">
        <w:t xml:space="preserve"> 26:14</w:t>
      </w:r>
      <w:r w:rsidRPr="00D66271">
        <w:rPr>
          <w:b/>
        </w:rPr>
        <w:t>,</w:t>
      </w:r>
      <w:r w:rsidRPr="00D66271">
        <w:t xml:space="preserve"> 1683-1714.</w:t>
      </w:r>
    </w:p>
    <w:p w:rsidR="00D66271" w:rsidRPr="00D66271" w:rsidRDefault="00D66271" w:rsidP="00D66271">
      <w:pPr>
        <w:pStyle w:val="EndNoteBibliography"/>
        <w:spacing w:after="120"/>
        <w:ind w:left="425" w:hanging="425"/>
      </w:pPr>
      <w:r w:rsidRPr="00D66271">
        <w:t xml:space="preserve">Driver, R., et al. (1994). </w:t>
      </w:r>
      <w:r w:rsidRPr="00D66271">
        <w:rPr>
          <w:i/>
        </w:rPr>
        <w:t xml:space="preserve">Making Sense of Secondary Science: Research into Children's Ideas, </w:t>
      </w:r>
      <w:r w:rsidRPr="00D66271">
        <w:t>London, UK: Routledge.</w:t>
      </w:r>
    </w:p>
    <w:p w:rsidR="00D66271" w:rsidRPr="00D66271" w:rsidRDefault="00D66271" w:rsidP="00D66271">
      <w:pPr>
        <w:pStyle w:val="EndNoteBibliography"/>
        <w:spacing w:after="120"/>
        <w:ind w:left="425" w:hanging="425"/>
      </w:pPr>
      <w:r w:rsidRPr="00D66271">
        <w:t xml:space="preserve">Engel Clough, E. and Driver, R. (1985). What do children understand about pressure in fluids? </w:t>
      </w:r>
      <w:r w:rsidRPr="00D66271">
        <w:rPr>
          <w:i/>
        </w:rPr>
        <w:t>Research in Science and Technology Education,</w:t>
      </w:r>
      <w:r w:rsidRPr="00D66271">
        <w:t xml:space="preserve"> 3(2)</w:t>
      </w:r>
      <w:r w:rsidRPr="00D66271">
        <w:rPr>
          <w:b/>
        </w:rPr>
        <w:t>,</w:t>
      </w:r>
      <w:r w:rsidRPr="00D66271">
        <w:t xml:space="preserve"> 133-134.</w:t>
      </w:r>
    </w:p>
    <w:p w:rsidR="00D66271" w:rsidRPr="00D66271" w:rsidRDefault="00D66271" w:rsidP="00D66271">
      <w:pPr>
        <w:pStyle w:val="EndNoteBibliography"/>
        <w:spacing w:after="120"/>
        <w:ind w:left="425" w:hanging="425"/>
      </w:pPr>
      <w:r w:rsidRPr="00D66271">
        <w:t xml:space="preserve">Psillos, D. (1999). Teaching fluids: intended knowledge and students' actual conceptual evolution. </w:t>
      </w:r>
      <w:r w:rsidRPr="00D66271">
        <w:rPr>
          <w:i/>
        </w:rPr>
        <w:t>International Journal of Science Education,</w:t>
      </w:r>
      <w:r w:rsidRPr="00D66271">
        <w:t xml:space="preserve"> 21:1</w:t>
      </w:r>
      <w:r w:rsidRPr="00D66271">
        <w:rPr>
          <w:b/>
        </w:rPr>
        <w:t>,</w:t>
      </w:r>
      <w:r w:rsidRPr="00D66271">
        <w:t xml:space="preserve"> 17-38.</w:t>
      </w:r>
    </w:p>
    <w:p w:rsidR="00D66271" w:rsidRPr="00D66271" w:rsidRDefault="00B3051A" w:rsidP="00D66271">
      <w:pPr>
        <w:pStyle w:val="EndNoteBibliography"/>
        <w:spacing w:after="120"/>
        <w:ind w:left="425" w:hanging="425"/>
      </w:pPr>
      <w:r>
        <w:t xml:space="preserve"> Séré</w:t>
      </w:r>
      <w:r w:rsidR="00D66271" w:rsidRPr="00D66271">
        <w:t xml:space="preserve">, M. (1986). Childrens' conceptions of the gaseous state, prior to teaching. </w:t>
      </w:r>
      <w:r w:rsidR="00D66271" w:rsidRPr="00D66271">
        <w:rPr>
          <w:i/>
        </w:rPr>
        <w:t>European Journal of Science Education,</w:t>
      </w:r>
      <w:r w:rsidR="00D66271" w:rsidRPr="00D66271">
        <w:t xml:space="preserve"> 8</w:t>
      </w:r>
      <w:r w:rsidR="00D66271" w:rsidRPr="00D66271">
        <w:rPr>
          <w:b/>
        </w:rPr>
        <w:t>,</w:t>
      </w:r>
      <w:r w:rsidR="00D66271" w:rsidRPr="00D66271">
        <w:t xml:space="preserve"> 413-25.</w:t>
      </w:r>
    </w:p>
    <w:p w:rsidR="00D66271" w:rsidRPr="00D66271" w:rsidRDefault="00B3051A" w:rsidP="00D66271">
      <w:pPr>
        <w:pStyle w:val="EndNoteBibliography"/>
        <w:spacing w:after="120"/>
        <w:ind w:left="425" w:hanging="425"/>
      </w:pPr>
      <w:r>
        <w:t xml:space="preserve"> Séré</w:t>
      </w:r>
      <w:r w:rsidR="00D66271" w:rsidRPr="00D66271">
        <w:t xml:space="preserve">, M. G. (1985). The Gaseous State. In Driver, R., Guesne, E. &amp; Tiberghien, A. (eds.) </w:t>
      </w:r>
      <w:r w:rsidR="00D66271" w:rsidRPr="00D66271">
        <w:rPr>
          <w:i/>
        </w:rPr>
        <w:t>Childrens' Ideas In Science.</w:t>
      </w:r>
      <w:r w:rsidR="00D66271" w:rsidRPr="00D66271">
        <w:t xml:space="preserve"> Milton Keynes &amp; Philadelphia: Open University Press.</w:t>
      </w:r>
    </w:p>
    <w:p w:rsidR="00B46FF9" w:rsidRDefault="00D66271" w:rsidP="00D66271">
      <w:pPr>
        <w:spacing w:after="120"/>
        <w:ind w:left="425" w:hanging="425"/>
        <w:rPr>
          <w:b/>
          <w:color w:val="5F497A" w:themeColor="accent4" w:themeShade="BF"/>
          <w:sz w:val="24"/>
        </w:rPr>
      </w:pPr>
      <w:r>
        <w:rPr>
          <w:b/>
          <w:color w:val="5F497A" w:themeColor="accent4" w:themeShade="BF"/>
          <w:sz w:val="24"/>
        </w:rPr>
        <w:fldChar w:fldCharType="end"/>
      </w:r>
    </w:p>
    <w:sectPr w:rsidR="00B46FF9"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543D" w:rsidRDefault="00D0543D" w:rsidP="000B473B">
      <w:r>
        <w:separator/>
      </w:r>
    </w:p>
  </w:endnote>
  <w:endnote w:type="continuationSeparator" w:id="0">
    <w:p w:rsidR="00D0543D" w:rsidRDefault="00D0543D"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3894E4F"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DA788C">
      <w:rPr>
        <w:noProof/>
      </w:rPr>
      <w:t>2</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543D" w:rsidRDefault="00D0543D" w:rsidP="000B473B">
      <w:r>
        <w:separator/>
      </w:r>
    </w:p>
  </w:footnote>
  <w:footnote w:type="continuationSeparator" w:id="0">
    <w:p w:rsidR="00D0543D" w:rsidRDefault="00D0543D"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6AA8675"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7838B9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D0543D"/>
    <w:rsid w:val="00015578"/>
    <w:rsid w:val="00024731"/>
    <w:rsid w:val="00026DEC"/>
    <w:rsid w:val="000505CA"/>
    <w:rsid w:val="0007651D"/>
    <w:rsid w:val="0009089A"/>
    <w:rsid w:val="000947E2"/>
    <w:rsid w:val="00095E04"/>
    <w:rsid w:val="000A0D12"/>
    <w:rsid w:val="000B473B"/>
    <w:rsid w:val="000D0E89"/>
    <w:rsid w:val="000E2689"/>
    <w:rsid w:val="00142613"/>
    <w:rsid w:val="00144DA7"/>
    <w:rsid w:val="0015356E"/>
    <w:rsid w:val="00161D3F"/>
    <w:rsid w:val="001915D4"/>
    <w:rsid w:val="001A1FED"/>
    <w:rsid w:val="001A40E2"/>
    <w:rsid w:val="001C4805"/>
    <w:rsid w:val="001E159E"/>
    <w:rsid w:val="00201AC2"/>
    <w:rsid w:val="00214608"/>
    <w:rsid w:val="0021607B"/>
    <w:rsid w:val="002178AC"/>
    <w:rsid w:val="0022547C"/>
    <w:rsid w:val="0025410A"/>
    <w:rsid w:val="0027553E"/>
    <w:rsid w:val="0028012F"/>
    <w:rsid w:val="002828DF"/>
    <w:rsid w:val="00287876"/>
    <w:rsid w:val="00292C53"/>
    <w:rsid w:val="00294E22"/>
    <w:rsid w:val="002B5D71"/>
    <w:rsid w:val="002C22EA"/>
    <w:rsid w:val="002C59BA"/>
    <w:rsid w:val="002C79AE"/>
    <w:rsid w:val="00301AA9"/>
    <w:rsid w:val="003117F6"/>
    <w:rsid w:val="003334B8"/>
    <w:rsid w:val="003533B8"/>
    <w:rsid w:val="003752BE"/>
    <w:rsid w:val="003A346A"/>
    <w:rsid w:val="003B2917"/>
    <w:rsid w:val="003B541B"/>
    <w:rsid w:val="003E2B2F"/>
    <w:rsid w:val="003E6046"/>
    <w:rsid w:val="003F16F9"/>
    <w:rsid w:val="00430C1F"/>
    <w:rsid w:val="00442595"/>
    <w:rsid w:val="0045323E"/>
    <w:rsid w:val="004B0EE1"/>
    <w:rsid w:val="004B1C32"/>
    <w:rsid w:val="004C5D20"/>
    <w:rsid w:val="004D0D83"/>
    <w:rsid w:val="004D6C7C"/>
    <w:rsid w:val="004E1DF1"/>
    <w:rsid w:val="004E5592"/>
    <w:rsid w:val="0050055B"/>
    <w:rsid w:val="00524710"/>
    <w:rsid w:val="00535269"/>
    <w:rsid w:val="00555342"/>
    <w:rsid w:val="005560E2"/>
    <w:rsid w:val="005A452E"/>
    <w:rsid w:val="005A6EE7"/>
    <w:rsid w:val="005E7906"/>
    <w:rsid w:val="005F1A7B"/>
    <w:rsid w:val="006355D8"/>
    <w:rsid w:val="00642ECD"/>
    <w:rsid w:val="006502A0"/>
    <w:rsid w:val="00665B72"/>
    <w:rsid w:val="006772F5"/>
    <w:rsid w:val="006A4440"/>
    <w:rsid w:val="006B0615"/>
    <w:rsid w:val="006D166B"/>
    <w:rsid w:val="006F3279"/>
    <w:rsid w:val="00704AEE"/>
    <w:rsid w:val="00722F9A"/>
    <w:rsid w:val="00754539"/>
    <w:rsid w:val="0077646D"/>
    <w:rsid w:val="00781BC6"/>
    <w:rsid w:val="007A3C86"/>
    <w:rsid w:val="007A683E"/>
    <w:rsid w:val="007A748B"/>
    <w:rsid w:val="007B18B8"/>
    <w:rsid w:val="007C26E1"/>
    <w:rsid w:val="007C7E62"/>
    <w:rsid w:val="007D1D65"/>
    <w:rsid w:val="007D536F"/>
    <w:rsid w:val="007E0A9E"/>
    <w:rsid w:val="007E5309"/>
    <w:rsid w:val="00800DE1"/>
    <w:rsid w:val="00813F47"/>
    <w:rsid w:val="00820AF5"/>
    <w:rsid w:val="008450D6"/>
    <w:rsid w:val="00856FCA"/>
    <w:rsid w:val="00873B8C"/>
    <w:rsid w:val="00880E3B"/>
    <w:rsid w:val="008A405F"/>
    <w:rsid w:val="008C7F34"/>
    <w:rsid w:val="008E580C"/>
    <w:rsid w:val="0090047A"/>
    <w:rsid w:val="00925026"/>
    <w:rsid w:val="00931264"/>
    <w:rsid w:val="00942A4B"/>
    <w:rsid w:val="00961D59"/>
    <w:rsid w:val="009B2D55"/>
    <w:rsid w:val="009C0343"/>
    <w:rsid w:val="009E0D11"/>
    <w:rsid w:val="009F2253"/>
    <w:rsid w:val="009F49E3"/>
    <w:rsid w:val="00A01222"/>
    <w:rsid w:val="00A23F2E"/>
    <w:rsid w:val="00A24A16"/>
    <w:rsid w:val="00A37D14"/>
    <w:rsid w:val="00A6111E"/>
    <w:rsid w:val="00A6168B"/>
    <w:rsid w:val="00A62028"/>
    <w:rsid w:val="00AA5B77"/>
    <w:rsid w:val="00AA6236"/>
    <w:rsid w:val="00AB6AE7"/>
    <w:rsid w:val="00AD20A9"/>
    <w:rsid w:val="00AD21F5"/>
    <w:rsid w:val="00B06225"/>
    <w:rsid w:val="00B23C7A"/>
    <w:rsid w:val="00B3051A"/>
    <w:rsid w:val="00B305F5"/>
    <w:rsid w:val="00B46FF9"/>
    <w:rsid w:val="00B47E1D"/>
    <w:rsid w:val="00B75483"/>
    <w:rsid w:val="00BA7952"/>
    <w:rsid w:val="00BB44B4"/>
    <w:rsid w:val="00BF0BBF"/>
    <w:rsid w:val="00BF6C8A"/>
    <w:rsid w:val="00C05571"/>
    <w:rsid w:val="00C246CE"/>
    <w:rsid w:val="00C54711"/>
    <w:rsid w:val="00C57FA2"/>
    <w:rsid w:val="00CC2E4D"/>
    <w:rsid w:val="00CC6987"/>
    <w:rsid w:val="00CC78A5"/>
    <w:rsid w:val="00CC7B16"/>
    <w:rsid w:val="00CE15FE"/>
    <w:rsid w:val="00D02E15"/>
    <w:rsid w:val="00D04A0D"/>
    <w:rsid w:val="00D0543D"/>
    <w:rsid w:val="00D14F44"/>
    <w:rsid w:val="00D2217A"/>
    <w:rsid w:val="00D278E8"/>
    <w:rsid w:val="00D421E8"/>
    <w:rsid w:val="00D44604"/>
    <w:rsid w:val="00D479B3"/>
    <w:rsid w:val="00D52283"/>
    <w:rsid w:val="00D524E5"/>
    <w:rsid w:val="00D66271"/>
    <w:rsid w:val="00D72FEF"/>
    <w:rsid w:val="00D755FA"/>
    <w:rsid w:val="00DA788C"/>
    <w:rsid w:val="00DC4A4E"/>
    <w:rsid w:val="00DD1874"/>
    <w:rsid w:val="00DD63BD"/>
    <w:rsid w:val="00DF05DB"/>
    <w:rsid w:val="00DF7E20"/>
    <w:rsid w:val="00E172C6"/>
    <w:rsid w:val="00E24309"/>
    <w:rsid w:val="00E53264"/>
    <w:rsid w:val="00E53D82"/>
    <w:rsid w:val="00E9330A"/>
    <w:rsid w:val="00EE6B97"/>
    <w:rsid w:val="00EF6E6D"/>
    <w:rsid w:val="00F12C3B"/>
    <w:rsid w:val="00F2483A"/>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291CD27"/>
  <w15:docId w15:val="{5B9F87F3-6E3D-4744-83CF-9E5F632AE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D66271"/>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D66271"/>
    <w:rPr>
      <w:rFonts w:ascii="Calibri" w:hAnsi="Calibri" w:cs="Calibri"/>
      <w:noProof/>
      <w:lang w:val="en-US"/>
    </w:rPr>
  </w:style>
  <w:style w:type="paragraph" w:customStyle="1" w:styleId="EndNoteBibliography">
    <w:name w:val="EndNote Bibliography"/>
    <w:basedOn w:val="Normal"/>
    <w:link w:val="EndNoteBibliographyChar"/>
    <w:rsid w:val="00D66271"/>
    <w:rPr>
      <w:rFonts w:ascii="Calibri" w:hAnsi="Calibri" w:cs="Calibri"/>
      <w:noProof/>
      <w:lang w:val="en-US"/>
    </w:rPr>
  </w:style>
  <w:style w:type="character" w:customStyle="1" w:styleId="EndNoteBibliographyChar">
    <w:name w:val="EndNote Bibliography Char"/>
    <w:basedOn w:val="DefaultParagraphFont"/>
    <w:link w:val="EndNoteBibliography"/>
    <w:rsid w:val="00D66271"/>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335617085">
      <w:bodyDiv w:val="1"/>
      <w:marLeft w:val="0"/>
      <w:marRight w:val="0"/>
      <w:marTop w:val="0"/>
      <w:marBottom w:val="0"/>
      <w:divBdr>
        <w:top w:val="none" w:sz="0" w:space="0" w:color="auto"/>
        <w:left w:val="none" w:sz="0" w:space="0" w:color="auto"/>
        <w:bottom w:val="none" w:sz="0" w:space="0" w:color="auto"/>
        <w:right w:val="none" w:sz="0" w:space="0" w:color="auto"/>
      </w:divBdr>
    </w:div>
    <w:div w:id="809901095">
      <w:bodyDiv w:val="1"/>
      <w:marLeft w:val="0"/>
      <w:marRight w:val="0"/>
      <w:marTop w:val="0"/>
      <w:marBottom w:val="0"/>
      <w:divBdr>
        <w:top w:val="none" w:sz="0" w:space="0" w:color="auto"/>
        <w:left w:val="none" w:sz="0" w:space="0" w:color="auto"/>
        <w:bottom w:val="none" w:sz="0" w:space="0" w:color="auto"/>
        <w:right w:val="none" w:sz="0" w:space="0" w:color="auto"/>
      </w:divBdr>
    </w:div>
    <w:div w:id="1165323920">
      <w:bodyDiv w:val="1"/>
      <w:marLeft w:val="0"/>
      <w:marRight w:val="0"/>
      <w:marTop w:val="0"/>
      <w:marBottom w:val="0"/>
      <w:divBdr>
        <w:top w:val="none" w:sz="0" w:space="0" w:color="auto"/>
        <w:left w:val="none" w:sz="0" w:space="0" w:color="auto"/>
        <w:bottom w:val="none" w:sz="0" w:space="0" w:color="auto"/>
        <w:right w:val="none" w:sz="0" w:space="0" w:color="auto"/>
      </w:divBdr>
    </w:div>
    <w:div w:id="1324965101">
      <w:bodyDiv w:val="1"/>
      <w:marLeft w:val="0"/>
      <w:marRight w:val="0"/>
      <w:marTop w:val="0"/>
      <w:marBottom w:val="0"/>
      <w:divBdr>
        <w:top w:val="none" w:sz="0" w:space="0" w:color="auto"/>
        <w:left w:val="none" w:sz="0" w:space="0" w:color="auto"/>
        <w:bottom w:val="none" w:sz="0" w:space="0" w:color="auto"/>
        <w:right w:val="none" w:sz="0" w:space="0" w:color="auto"/>
      </w:divBdr>
    </w:div>
    <w:div w:id="1813599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Confidence%20Gri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.template_physics_diagnostic_Confidence Grid.dotx</Template>
  <TotalTime>85</TotalTime>
  <Pages>4</Pages>
  <Words>1953</Words>
  <Characters>11136</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13063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12</cp:revision>
  <cp:lastPrinted>2017-02-24T16:20:00Z</cp:lastPrinted>
  <dcterms:created xsi:type="dcterms:W3CDTF">2019-11-05T14:51:00Z</dcterms:created>
  <dcterms:modified xsi:type="dcterms:W3CDTF">2019-11-08T14:17:00Z</dcterms:modified>
</cp:coreProperties>
</file>